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Comic Sans MS" w:cs="Comic Sans MS" w:eastAsia="Comic Sans MS" w:hAnsi="Comic Sans MS"/>
          <w:b w:val="1"/>
          <w:sz w:val="36"/>
          <w:szCs w:val="36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36"/>
          <w:szCs w:val="36"/>
          <w:rtl w:val="0"/>
        </w:rPr>
        <w:t xml:space="preserve">MERRY CHRISTMAS AND A HAPPY NEW YEAR</w:t>
      </w:r>
    </w:p>
    <w:p w:rsidR="00000000" w:rsidDel="00000000" w:rsidP="00000000" w:rsidRDefault="00000000" w:rsidRPr="00000000" w14:paraId="00000002">
      <w:pPr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3935730</wp:posOffset>
            </wp:positionH>
            <wp:positionV relativeFrom="paragraph">
              <wp:posOffset>131445</wp:posOffset>
            </wp:positionV>
            <wp:extent cx="1853565" cy="619125"/>
            <wp:effectExtent b="0" l="0" r="0" t="0"/>
            <wp:wrapSquare wrapText="bothSides" distB="0" distT="0" distL="114300" distR="114300"/>
            <wp:docPr id="1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53565" cy="6191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Special days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330200</wp:posOffset>
                </wp:positionV>
                <wp:extent cx="6021998" cy="1295400"/>
                <wp:effectExtent b="0" l="0" r="0" t="0"/>
                <wp:wrapNone/>
                <wp:docPr id="14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339764" y="3137063"/>
                          <a:ext cx="6012473" cy="1285875"/>
                        </a:xfrm>
                        <a:prstGeom prst="rect">
                          <a:avLst/>
                        </a:prstGeom>
                        <a:solidFill>
                          <a:srgbClr val="FFD99E"/>
                        </a:solidFill>
                        <a:ln cap="flat" cmpd="sng" w="9525">
                          <a:solidFill>
                            <a:srgbClr val="FFC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Opis:</w:t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 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učenik će učiti o božićnim običajima i opisivati vlastite. Učenik će naučiti vokabular vezan uz blagdane, izrađivati čestitke i bojati božićnu bojanku.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Napomena učeniku: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• pažljivo slijedi upute od početka do kraja lekcije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• nastavniku/ci šalješ sliku svog rada u školskoj bilježnici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330200</wp:posOffset>
                </wp:positionV>
                <wp:extent cx="6021998" cy="1295400"/>
                <wp:effectExtent b="0" l="0" r="0" t="0"/>
                <wp:wrapNone/>
                <wp:docPr id="14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21998" cy="1295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4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Comic Sans MS" w:cs="Comic Sans MS" w:eastAsia="Comic Sans MS" w:hAnsi="Comic Sans MS"/>
          <w:b w:val="1"/>
          <w:sz w:val="28"/>
          <w:szCs w:val="28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Step 1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3096584</wp:posOffset>
            </wp:positionH>
            <wp:positionV relativeFrom="paragraph">
              <wp:posOffset>47557</wp:posOffset>
            </wp:positionV>
            <wp:extent cx="2853055" cy="3744595"/>
            <wp:effectExtent b="3175" l="3175" r="3175" t="3175"/>
            <wp:wrapSquare wrapText="bothSides" distB="0" distT="0" distL="114300" distR="114300"/>
            <wp:docPr id="2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3055" cy="3744595"/>
                    </a:xfrm>
                    <a:prstGeom prst="rect"/>
                    <a:ln w="3175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Otvori udžbenik Dip in 6 na stranici 126.</w:t>
      </w:r>
    </w:p>
    <w:p w:rsidR="00000000" w:rsidDel="00000000" w:rsidP="00000000" w:rsidRDefault="00000000" w:rsidRPr="00000000" w14:paraId="0000000B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Napiši naslov lekcije u bilježnicu – </w:t>
      </w:r>
      <w:r w:rsidDel="00000000" w:rsidR="00000000" w:rsidRPr="00000000">
        <w:rPr>
          <w:rFonts w:ascii="Arial" w:cs="Arial" w:eastAsia="Arial" w:hAnsi="Arial"/>
          <w:i w:val="1"/>
          <w:sz w:val="24"/>
          <w:szCs w:val="24"/>
          <w:rtl w:val="0"/>
        </w:rPr>
        <w:t xml:space="preserve">Merry Christmas and a Happy New Year.</w:t>
        <w:br w:type="textWrapping"/>
      </w: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br w:type="textWrapping"/>
        <w:t xml:space="preserve">Step 2</w:t>
      </w:r>
    </w:p>
    <w:p w:rsidR="00000000" w:rsidDel="00000000" w:rsidP="00000000" w:rsidRDefault="00000000" w:rsidRPr="00000000" w14:paraId="0000000C">
      <w:pPr>
        <w:spacing w:line="360" w:lineRule="auto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Pročitaj pitanja iz zadatka A. </w:t>
      </w:r>
      <w:r w:rsidDel="00000000" w:rsidR="00000000" w:rsidRPr="00000000">
        <w:rPr>
          <w:rFonts w:ascii="Arial" w:cs="Arial" w:eastAsia="Arial" w:hAnsi="Arial"/>
          <w:b w:val="1"/>
          <w:i w:val="0"/>
          <w:color w:val="000000"/>
          <w:sz w:val="24"/>
          <w:szCs w:val="24"/>
          <w:rtl w:val="0"/>
        </w:rPr>
        <w:t xml:space="preserve">A How many questions can you answer before reading the texts below?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Na koliko pitanja možeš točno odgovoriti prije čitanja odlomaka koji se nalaze na 126. i 127. stranici? Zapiši odgovore za koje misliš da su točni u bilježnicu na engleskom jeziku. </w:t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Step 3</w:t>
      </w:r>
    </w:p>
    <w:p w:rsidR="00000000" w:rsidDel="00000000" w:rsidP="00000000" w:rsidRDefault="00000000" w:rsidRPr="00000000" w14:paraId="00000012">
      <w:pPr>
        <w:spacing w:line="360" w:lineRule="auto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Pročitaj tekstove na 126. i 127. stranici u sebi i naglas, a pri tome podcrtaj nepoznate riječi. Značenja nepoznatih riječi zapiši u bilježnicu, a njihove prijevode pronađi u online rječnicima.</w:t>
      </w:r>
    </w:p>
    <w:p w:rsidR="00000000" w:rsidDel="00000000" w:rsidP="00000000" w:rsidRDefault="00000000" w:rsidRPr="00000000" w14:paraId="00000013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-223519</wp:posOffset>
            </wp:positionH>
            <wp:positionV relativeFrom="paragraph">
              <wp:posOffset>62864</wp:posOffset>
            </wp:positionV>
            <wp:extent cx="3057525" cy="4044950"/>
            <wp:effectExtent b="9525" l="9525" r="9525" t="9525"/>
            <wp:wrapSquare wrapText="bothSides" distB="0" distT="0" distL="114300" distR="114300"/>
            <wp:docPr id="1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4044950"/>
                    </a:xfrm>
                    <a:prstGeom prst="rect"/>
                    <a:ln w="9525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4">
      <w:pPr>
        <w:spacing w:line="360" w:lineRule="auto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Step 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360" w:lineRule="auto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Provjeri jesi li točno odgovorio/la na pitanja iz 1. zadatka? Pronađi točne odgovore u tekstu i ispravi pitanja na koja nisi odgovorio/la točno u bilježnici.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Step 5</w:t>
      </w:r>
    </w:p>
    <w:p w:rsidR="00000000" w:rsidDel="00000000" w:rsidP="00000000" w:rsidRDefault="00000000" w:rsidRPr="00000000" w14:paraId="00000018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Potraži značenja ovih riječi: 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b43512"/>
          <w:sz w:val="24"/>
          <w:szCs w:val="24"/>
          <w:rtl w:val="0"/>
        </w:rPr>
        <w:t xml:space="preserve">Christmas Eve, stocking, holly, Christmas crackers, Boxing day (Kako se u Hrvatskoj naziva ovaj dan?), Christmas Mass, turkey, beef, spices, sprig, nibbling, bauble.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Step 6</w:t>
      </w:r>
    </w:p>
    <w:p w:rsidR="00000000" w:rsidDel="00000000" w:rsidP="00000000" w:rsidRDefault="00000000" w:rsidRPr="00000000" w14:paraId="0000001A">
      <w:pPr>
        <w:spacing w:line="360" w:lineRule="auto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Razmisli o običajima i slavlju Božića i Nove Godine u Hrvatskoj. Opiši hrvatske tradicionalne božićne običaje, a zatim u nekoliko rečenica opiši kako se Božić slavi u tvojoj obitelji. Kratak sastavak napiši u bilježnicu na engleskom jeziku, a zatim ga pročitaj naglas i snimi se kako čitaš sastav. Sastav mora imati najmanje 8 rečenica. </w:t>
      </w:r>
    </w:p>
    <w:p w:rsidR="00000000" w:rsidDel="00000000" w:rsidP="00000000" w:rsidRDefault="00000000" w:rsidRPr="00000000" w14:paraId="0000001B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br w:type="textWrapping"/>
        <w:t xml:space="preserve">Step 7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4341495</wp:posOffset>
            </wp:positionH>
            <wp:positionV relativeFrom="paragraph">
              <wp:posOffset>92710</wp:posOffset>
            </wp:positionV>
            <wp:extent cx="1419225" cy="1892300"/>
            <wp:effectExtent b="0" l="0" r="0" t="0"/>
            <wp:wrapSquare wrapText="bothSides" distB="0" distT="0" distL="114300" distR="114300"/>
            <wp:docPr id="1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8923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C">
      <w:pPr>
        <w:spacing w:line="360" w:lineRule="auto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Oboji božićnu čestitku na stranici Google Arts and Culture. Klikni na priloženi link i odaberi jedno od umjetničkih djela koje prikazuje radosti blagdana. Oboji crtež što sličnije umjetničkom djelu ili po želji, a na kraju ga podijeli/pošalji učitelju/učiteljici. Tijekom bojanja možeš slušati neke od poznatih božićnih pjesama.</w:t>
      </w:r>
    </w:p>
    <w:p w:rsidR="00000000" w:rsidDel="00000000" w:rsidP="00000000" w:rsidRDefault="00000000" w:rsidRPr="00000000" w14:paraId="0000001D">
      <w:pPr>
        <w:spacing w:line="360" w:lineRule="auto"/>
        <w:jc w:val="both"/>
        <w:rPr>
          <w:rFonts w:ascii="Arial" w:cs="Arial" w:eastAsia="Arial" w:hAnsi="Arial"/>
          <w:sz w:val="24"/>
          <w:szCs w:val="24"/>
        </w:rPr>
      </w:pPr>
      <w:hyperlink r:id="rId12">
        <w:r w:rsidDel="00000000" w:rsidR="00000000" w:rsidRPr="00000000">
          <w:rPr>
            <w:rFonts w:ascii="Arial" w:cs="Arial" w:eastAsia="Arial" w:hAnsi="Arial"/>
            <w:color w:val="cc9900"/>
            <w:sz w:val="24"/>
            <w:szCs w:val="24"/>
            <w:u w:val="single"/>
            <w:rtl w:val="0"/>
          </w:rPr>
          <w:t xml:space="preserve">https://artsandculture.google.com/experiment/bojanka-%E2%80%93-bo%C5%BEi%C4%87no-izdanje/WwH3F8q4dyAOmg</w:t>
        </w:r>
      </w:hyperlink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441960</wp:posOffset>
            </wp:positionH>
            <wp:positionV relativeFrom="paragraph">
              <wp:posOffset>9525</wp:posOffset>
            </wp:positionV>
            <wp:extent cx="4876800" cy="1352550"/>
            <wp:effectExtent b="0" l="0" r="0" t="0"/>
            <wp:wrapSquare wrapText="bothSides" distB="0" distT="0" distL="114300" distR="114300"/>
            <wp:docPr id="1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3525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Step 8</w:t>
      </w:r>
    </w:p>
    <w:p w:rsidR="00000000" w:rsidDel="00000000" w:rsidP="00000000" w:rsidRDefault="00000000" w:rsidRPr="00000000" w14:paraId="00000024">
      <w:pPr>
        <w:spacing w:line="360" w:lineRule="auto"/>
        <w:rPr/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Za kraj riješi zabavnu igru spajanja pojmova i provjeri jesi li upamtio/la značenja riječi. </w:t>
      </w:r>
      <w:hyperlink r:id="rId14">
        <w:r w:rsidDel="00000000" w:rsidR="00000000" w:rsidRPr="00000000">
          <w:rPr>
            <w:rFonts w:ascii="Arial" w:cs="Arial" w:eastAsia="Arial" w:hAnsi="Arial"/>
            <w:color w:val="cc9900"/>
            <w:sz w:val="24"/>
            <w:szCs w:val="24"/>
            <w:u w:val="single"/>
            <w:rtl w:val="0"/>
          </w:rPr>
          <w:t xml:space="preserve">https://wordwall.net/play/8658/529/233</w:t>
        </w:r>
      </w:hyperlink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360" w:lineRule="auto"/>
        <w:jc w:val="both"/>
        <w:rPr>
          <w:rFonts w:ascii="Comic Sans MS" w:cs="Comic Sans MS" w:eastAsia="Comic Sans MS" w:hAnsi="Comic Sans MS"/>
          <w:b w:val="1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Step 9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3386455</wp:posOffset>
            </wp:positionH>
            <wp:positionV relativeFrom="paragraph">
              <wp:posOffset>8890</wp:posOffset>
            </wp:positionV>
            <wp:extent cx="2437765" cy="1981835"/>
            <wp:effectExtent b="0" l="0" r="0" t="0"/>
            <wp:wrapSquare wrapText="bothSides" distB="0" distT="0" distL="114300" distR="114300"/>
            <wp:docPr id="2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 b="0" l="0" r="0" t="18719"/>
                    <a:stretch>
                      <a:fillRect/>
                    </a:stretch>
                  </pic:blipFill>
                  <pic:spPr>
                    <a:xfrm>
                      <a:off x="0" y="0"/>
                      <a:ext cx="2437765" cy="19818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6">
      <w:pPr>
        <w:spacing w:line="360" w:lineRule="auto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Izradi čestitku! Prateći videozapis izradi Christmas Tree čestitku! U nju napiši Merry Christmas i daruj ju nekome od članova obitelji. Ne zaboravi uslikati i poslati učitelju/ci što si napravio/la. Ukrasi ju po želji. </w:t>
      </w:r>
      <w:hyperlink r:id="rId16">
        <w:r w:rsidDel="00000000" w:rsidR="00000000" w:rsidRPr="00000000">
          <w:rPr>
            <w:rFonts w:ascii="Arial" w:cs="Arial" w:eastAsia="Arial" w:hAnsi="Arial"/>
            <w:color w:val="cc9900"/>
            <w:sz w:val="24"/>
            <w:szCs w:val="24"/>
            <w:u w:val="single"/>
            <w:rtl w:val="0"/>
          </w:rPr>
          <w:t xml:space="preserve">https://www.youtube.com/watch?v=ULbBUrLGRU8</w:t>
        </w:r>
      </w:hyperlink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7">
      <w:pPr>
        <w:spacing w:line="360" w:lineRule="auto"/>
        <w:jc w:val="both"/>
        <w:rPr>
          <w:rFonts w:ascii="Arial" w:cs="Arial" w:eastAsia="Arial" w:hAnsi="Arial"/>
          <w:b w:val="1"/>
          <w:i w:val="1"/>
          <w:color w:val="ff0000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28"/>
          <w:szCs w:val="28"/>
          <w:rtl w:val="0"/>
        </w:rPr>
        <w:t xml:space="preserve">Step 10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-96519</wp:posOffset>
            </wp:positionH>
            <wp:positionV relativeFrom="paragraph">
              <wp:posOffset>243205</wp:posOffset>
            </wp:positionV>
            <wp:extent cx="2252345" cy="1638300"/>
            <wp:effectExtent b="0" l="0" r="0" t="0"/>
            <wp:wrapSquare wrapText="bothSides" distB="0" distT="0" distL="114300" distR="114300"/>
            <wp:docPr id="19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52345" cy="16383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8">
      <w:pPr>
        <w:spacing w:line="360" w:lineRule="auto"/>
        <w:rPr>
          <w:rFonts w:ascii="Caveat" w:cs="Caveat" w:eastAsia="Caveat" w:hAnsi="Caveat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Uslikaj svoju stranicu u školskoj bilježnici i riješene zadatke u udžbeniku i radnoj bilježnici te ih pošalji svom nastavniku/ci na dogovoreno virtualno mjesto. 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Izradila: Josipa Grbešić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center"/>
        <w:rPr>
          <w:b w:val="1"/>
          <w:color w:val="ff0000"/>
        </w:rPr>
      </w:pPr>
      <w:r w:rsidDel="00000000" w:rsidR="00000000" w:rsidRPr="00000000">
        <w:rPr>
          <w:rFonts w:ascii="Caveat" w:cs="Caveat" w:eastAsia="Caveat" w:hAnsi="Caveat"/>
          <w:b w:val="1"/>
          <w:color w:val="ff0000"/>
          <w:sz w:val="32"/>
          <w:szCs w:val="32"/>
          <w:rtl w:val="0"/>
        </w:rPr>
        <w:t xml:space="preserve">Uživaj u blagdanima i provedi ih u ozračju mira te radosti obiteljskog zajedništva! Merry Christmas and a Happy New Year! Stay safe!</w:t>
      </w:r>
      <w:r w:rsidDel="00000000" w:rsidR="00000000" w:rsidRPr="00000000">
        <w:rPr>
          <w:rFonts w:ascii="Arial" w:cs="Arial" w:eastAsia="Arial" w:hAnsi="Arial"/>
          <w:b w:val="1"/>
          <w:color w:val="ff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Quattrocento Sans" w:cs="Quattrocento Sans" w:eastAsia="Quattrocento Sans" w:hAnsi="Quattrocento Sans"/>
          <w:b w:val="1"/>
          <w:color w:val="ff0000"/>
          <w:sz w:val="24"/>
          <w:szCs w:val="24"/>
          <w:rtl w:val="0"/>
        </w:rPr>
        <w:t xml:space="preserve">😊</w:t>
      </w:r>
      <w:r w:rsidDel="00000000" w:rsidR="00000000" w:rsidRPr="00000000">
        <w:rPr>
          <w:rtl w:val="0"/>
        </w:rPr>
      </w:r>
    </w:p>
    <w:sectPr>
      <w:headerReference r:id="rId18" w:type="default"/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omic Sans MS"/>
  <w:font w:name="Arial"/>
  <w:font w:name="Caveat">
    <w:embedRegular w:fontKey="{00000000-0000-0000-0000-000000000000}" r:id="rId1" w:subsetted="0"/>
    <w:embedBold w:fontKey="{00000000-0000-0000-0000-000000000000}" r:id="rId2" w:subsetted="0"/>
  </w:font>
  <w:font w:name="Quattrocento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Dip in 6</w:t>
      <w:tab/>
      <w:tab/>
      <w:t xml:space="preserve">SPECIAL DAYS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hr-HR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Pr>
      <w:lang w:val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Header">
    <w:name w:val="header"/>
    <w:basedOn w:val="Normal"/>
    <w:link w:val="HeaderChar"/>
    <w:uiPriority w:val="99"/>
    <w:unhideWhenUsed w:val="1"/>
    <w:rsid w:val="0017291E"/>
    <w:pPr>
      <w:tabs>
        <w:tab w:val="center" w:pos="4536"/>
        <w:tab w:val="right" w:pos="9072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17291E"/>
    <w:rPr>
      <w:lang w:val="en-GB"/>
    </w:rPr>
  </w:style>
  <w:style w:type="paragraph" w:styleId="Footer">
    <w:name w:val="footer"/>
    <w:basedOn w:val="Normal"/>
    <w:link w:val="FooterChar"/>
    <w:uiPriority w:val="99"/>
    <w:unhideWhenUsed w:val="1"/>
    <w:rsid w:val="0017291E"/>
    <w:pPr>
      <w:tabs>
        <w:tab w:val="center" w:pos="4536"/>
        <w:tab w:val="right" w:pos="9072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17291E"/>
    <w:rPr>
      <w:lang w:val="en-GB"/>
    </w:rPr>
  </w:style>
  <w:style w:type="character" w:styleId="fontstyle01" w:customStyle="1">
    <w:name w:val="fontstyle01"/>
    <w:basedOn w:val="DefaultParagraphFont"/>
    <w:rsid w:val="00ED15E9"/>
    <w:rPr>
      <w:rFonts w:ascii="TradeGothicBoldTwo" w:hAnsi="TradeGothicBoldTwo" w:hint="default"/>
      <w:b w:val="1"/>
      <w:bCs w:val="1"/>
      <w:i w:val="0"/>
      <w:iCs w:val="0"/>
      <w:color w:val="6f7070"/>
      <w:sz w:val="28"/>
      <w:szCs w:val="28"/>
    </w:rPr>
  </w:style>
  <w:style w:type="character" w:styleId="fontstyle21" w:customStyle="1">
    <w:name w:val="fontstyle21"/>
    <w:basedOn w:val="DefaultParagraphFont"/>
    <w:rsid w:val="00ED15E9"/>
    <w:rPr>
      <w:rFonts w:ascii="TradeGothic-Bold" w:hAnsi="TradeGothic-Bold" w:hint="default"/>
      <w:b w:val="1"/>
      <w:bCs w:val="1"/>
      <w:i w:val="0"/>
      <w:iCs w:val="0"/>
      <w:color w:val="555756"/>
      <w:sz w:val="24"/>
      <w:szCs w:val="24"/>
    </w:rPr>
  </w:style>
  <w:style w:type="character" w:styleId="Hyperlink">
    <w:name w:val="Hyperlink"/>
    <w:basedOn w:val="DefaultParagraphFont"/>
    <w:uiPriority w:val="99"/>
    <w:unhideWhenUsed w:val="1"/>
    <w:rsid w:val="00D22008"/>
    <w:rPr>
      <w:color w:val="cc99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D22008"/>
    <w:rPr>
      <w:color w:val="605e5c"/>
      <w:shd w:color="auto" w:fill="e1dfdd" w:val="clear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EF623C"/>
    <w:rPr>
      <w:color w:val="666699" w:themeColor="followedHyperlink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1.png"/><Relationship Id="rId13" Type="http://schemas.openxmlformats.org/officeDocument/2006/relationships/image" Target="media/image3.png"/><Relationship Id="rId12" Type="http://schemas.openxmlformats.org/officeDocument/2006/relationships/hyperlink" Target="https://artsandculture.google.com/experiment/bojanka-%E2%80%93-bo%C5%BEi%C4%87no-izdanje/WwH3F8q4dyAOmg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image" Target="media/image5.png"/><Relationship Id="rId14" Type="http://schemas.openxmlformats.org/officeDocument/2006/relationships/hyperlink" Target="https://wordwall.net/play/8658/529/233" TargetMode="External"/><Relationship Id="rId17" Type="http://schemas.openxmlformats.org/officeDocument/2006/relationships/image" Target="media/image6.png"/><Relationship Id="rId16" Type="http://schemas.openxmlformats.org/officeDocument/2006/relationships/hyperlink" Target="https://www.youtube.com/watch?v=ULbBUrLGRU8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header" Target="header1.xml"/><Relationship Id="rId7" Type="http://schemas.openxmlformats.org/officeDocument/2006/relationships/image" Target="media/image2.png"/><Relationship Id="rId8" Type="http://schemas.openxmlformats.org/officeDocument/2006/relationships/image" Target="media/image7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veat-regular.ttf"/><Relationship Id="rId2" Type="http://schemas.openxmlformats.org/officeDocument/2006/relationships/font" Target="fonts/Caveat-bold.ttf"/><Relationship Id="rId3" Type="http://schemas.openxmlformats.org/officeDocument/2006/relationships/font" Target="fonts/QuattrocentoSans-regular.ttf"/><Relationship Id="rId4" Type="http://schemas.openxmlformats.org/officeDocument/2006/relationships/font" Target="fonts/QuattrocentoSans-bold.ttf"/><Relationship Id="rId5" Type="http://schemas.openxmlformats.org/officeDocument/2006/relationships/font" Target="fonts/QuattrocentoSans-italic.ttf"/><Relationship Id="rId6" Type="http://schemas.openxmlformats.org/officeDocument/2006/relationships/font" Target="fonts/QuattrocentoSans-boldItalic.ttf"/></Relationships>
</file>

<file path=word/theme/theme1.xml><?xml version="1.0" encoding="utf-8"?>
<a:theme xmlns:a="http://schemas.openxmlformats.org/drawingml/2006/main" name="Tema sustava Office">
  <a:themeElements>
    <a:clrScheme name="Red Orange">
      <a:dk1>
        <a:sysClr val="windowText" lastClr="000000"/>
      </a:dk1>
      <a:lt1>
        <a:sysClr val="window" lastClr="FFFFFF"/>
      </a:lt1>
      <a:dk2>
        <a:srgbClr val="505046"/>
      </a:dk2>
      <a:lt2>
        <a:srgbClr val="EEECE1"/>
      </a:lt2>
      <a:accent1>
        <a:srgbClr val="E84C22"/>
      </a:accent1>
      <a:accent2>
        <a:srgbClr val="FFBD47"/>
      </a:accent2>
      <a:accent3>
        <a:srgbClr val="B64926"/>
      </a:accent3>
      <a:accent4>
        <a:srgbClr val="FF8427"/>
      </a:accent4>
      <a:accent5>
        <a:srgbClr val="CC9900"/>
      </a:accent5>
      <a:accent6>
        <a:srgbClr val="B22600"/>
      </a:accent6>
      <a:hlink>
        <a:srgbClr val="CC9900"/>
      </a:hlink>
      <a:folHlink>
        <a:srgbClr val="66669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y/GxOEJ3zWmclXXleJoy8WoZZHw==">AMUW2mVAoXaGkU8WUTOIzufCIOudu7kX+jvQaZFVrYw0qxWOLME8LvPkwoD5qjh3ivIedmqHJKRoF3X7zwSWKB3x6I7vqrRb1n/jDOeYMoOFJ91F7G1GRM9r5jPcsdmg0ZZnxG/VlSkQ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2020-12-14T09:08:00Z</dcterms:created>
  <dc:creator>Josipa</dc:creator>
</cp:coreProperties>
</file>